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4F29" w14:textId="58AFF79A" w:rsidR="008E2E32" w:rsidRDefault="008E2E32" w:rsidP="008E2E32">
      <w:pPr>
        <w:jc w:val="center"/>
        <w:rPr>
          <w:b/>
          <w:bCs/>
        </w:rPr>
      </w:pPr>
      <w:r>
        <w:rPr>
          <w:b/>
          <w:bCs/>
        </w:rPr>
        <w:t>Digital Marquee</w:t>
      </w:r>
    </w:p>
    <w:p w14:paraId="4ACE380D" w14:textId="4E39C89F" w:rsidR="008E2E32" w:rsidRPr="008E2E32" w:rsidRDefault="008E2E32" w:rsidP="008E2E32">
      <w:r w:rsidRPr="008E2E32">
        <w:rPr>
          <w:b/>
          <w:bCs/>
        </w:rPr>
        <w:t>Image Sample:</w:t>
      </w:r>
      <w:r w:rsidRPr="008E2E32">
        <w:t xml:space="preserve"> </w:t>
      </w:r>
      <w:hyperlink r:id="rId4" w:tgtFrame="_blank" w:history="1">
        <w:r w:rsidRPr="008E2E32">
          <w:rPr>
            <w:rStyle w:val="Hyperlink"/>
          </w:rPr>
          <w:t>Graphic Files</w:t>
        </w:r>
      </w:hyperlink>
      <w:r w:rsidRPr="008E2E32">
        <w:t>  </w:t>
      </w:r>
    </w:p>
    <w:p w14:paraId="64492888" w14:textId="77777777" w:rsidR="008E2E32" w:rsidRPr="008E2E32" w:rsidRDefault="008E2E32" w:rsidP="008E2E32">
      <w:r w:rsidRPr="008E2E32">
        <w:t>Digital banners are provided in the following sizes.</w:t>
      </w:r>
      <w:r w:rsidRPr="008E2E32">
        <w:rPr>
          <w:rFonts w:ascii="Arial" w:hAnsi="Arial" w:cs="Arial"/>
        </w:rPr>
        <w:t> </w:t>
      </w:r>
      <w:r w:rsidRPr="008E2E3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20"/>
      </w:tblGrid>
      <w:tr w:rsidR="008E2E32" w:rsidRPr="008E2E32" w14:paraId="7F447E23" w14:textId="77777777" w:rsidTr="008E2E32">
        <w:trPr>
          <w:trHeight w:val="300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F4B083"/>
              <w:right w:val="single" w:sz="6" w:space="0" w:color="auto"/>
            </w:tcBorders>
            <w:shd w:val="clear" w:color="auto" w:fill="auto"/>
            <w:hideMark/>
          </w:tcPr>
          <w:p w14:paraId="65A4D321" w14:textId="77777777" w:rsidR="008E2E32" w:rsidRPr="008E2E32" w:rsidRDefault="008E2E32" w:rsidP="008E2E32">
            <w:pPr>
              <w:divId w:val="2083552765"/>
              <w:rPr>
                <w:b/>
                <w:bCs/>
              </w:rPr>
            </w:pPr>
            <w:r w:rsidRPr="008E2E32">
              <w:rPr>
                <w:b/>
                <w:bCs/>
              </w:rPr>
              <w:t>Sizes provided: </w:t>
            </w:r>
          </w:p>
        </w:tc>
      </w:tr>
      <w:tr w:rsidR="008E2E32" w:rsidRPr="008E2E32" w14:paraId="52FB483B" w14:textId="77777777" w:rsidTr="008E2E32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F4B083"/>
              <w:right w:val="single" w:sz="6" w:space="0" w:color="auto"/>
            </w:tcBorders>
            <w:shd w:val="clear" w:color="auto" w:fill="auto"/>
            <w:hideMark/>
          </w:tcPr>
          <w:p w14:paraId="01A80D2A" w14:textId="77777777" w:rsidR="008E2E32" w:rsidRPr="008E2E32" w:rsidRDefault="008E2E32" w:rsidP="008E2E32">
            <w:pPr>
              <w:rPr>
                <w:b/>
                <w:bCs/>
              </w:rPr>
            </w:pPr>
            <w:r w:rsidRPr="008E2E32">
              <w:t>416 x 184 pixels</w:t>
            </w:r>
            <w:r w:rsidRPr="008E2E32">
              <w:rPr>
                <w:b/>
                <w:bCs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F7CAAC"/>
              <w:bottom w:val="single" w:sz="12" w:space="0" w:color="F4B083"/>
              <w:right w:val="single" w:sz="6" w:space="0" w:color="auto"/>
            </w:tcBorders>
            <w:shd w:val="clear" w:color="auto" w:fill="auto"/>
            <w:hideMark/>
          </w:tcPr>
          <w:p w14:paraId="270DAEE5" w14:textId="77777777" w:rsidR="008E2E32" w:rsidRPr="008E2E32" w:rsidRDefault="008E2E32" w:rsidP="008E2E32">
            <w:r w:rsidRPr="008E2E32">
              <w:t>704 x 200 pixels </w:t>
            </w:r>
          </w:p>
        </w:tc>
      </w:tr>
      <w:tr w:rsidR="008E2E32" w:rsidRPr="008E2E32" w14:paraId="0E0A9BCC" w14:textId="77777777" w:rsidTr="008E2E32">
        <w:trPr>
          <w:trHeight w:val="300"/>
        </w:trPr>
        <w:tc>
          <w:tcPr>
            <w:tcW w:w="2205" w:type="dxa"/>
            <w:tcBorders>
              <w:top w:val="single" w:sz="6" w:space="0" w:color="F7CAAC"/>
              <w:left w:val="single" w:sz="6" w:space="0" w:color="auto"/>
              <w:bottom w:val="single" w:sz="6" w:space="0" w:color="auto"/>
              <w:right w:val="single" w:sz="6" w:space="0" w:color="F7CAAC"/>
            </w:tcBorders>
            <w:shd w:val="clear" w:color="auto" w:fill="auto"/>
            <w:hideMark/>
          </w:tcPr>
          <w:p w14:paraId="0D0ED7E4" w14:textId="77777777" w:rsidR="008E2E32" w:rsidRPr="008E2E32" w:rsidRDefault="008E2E32" w:rsidP="008E2E32">
            <w:pPr>
              <w:rPr>
                <w:b/>
                <w:bCs/>
              </w:rPr>
            </w:pPr>
            <w:r w:rsidRPr="008E2E32">
              <w:t>932 x 450 pixels</w:t>
            </w:r>
            <w:r w:rsidRPr="008E2E32">
              <w:rPr>
                <w:b/>
                <w:bCs/>
              </w:rPr>
              <w:t> </w:t>
            </w:r>
          </w:p>
        </w:tc>
        <w:tc>
          <w:tcPr>
            <w:tcW w:w="2205" w:type="dxa"/>
            <w:tcBorders>
              <w:top w:val="single" w:sz="6" w:space="0" w:color="F7CAAC"/>
              <w:left w:val="single" w:sz="6" w:space="0" w:color="F7CAAC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CF689" w14:textId="77777777" w:rsidR="008E2E32" w:rsidRPr="008E2E32" w:rsidRDefault="008E2E32" w:rsidP="008E2E32">
            <w:r w:rsidRPr="008E2E32">
              <w:t>176 x 64 pixels </w:t>
            </w:r>
          </w:p>
        </w:tc>
      </w:tr>
    </w:tbl>
    <w:p w14:paraId="48079329" w14:textId="77777777" w:rsidR="008E2E32" w:rsidRPr="008E2E32" w:rsidRDefault="008E2E32" w:rsidP="008E2E32">
      <w:r w:rsidRPr="008E2E32">
        <w:t> </w:t>
      </w:r>
    </w:p>
    <w:p w14:paraId="65A5729F" w14:textId="77777777" w:rsidR="008E2E32" w:rsidRPr="008E2E32" w:rsidRDefault="008E2E32" w:rsidP="008E2E32">
      <w:r w:rsidRPr="008E2E32">
        <w:rPr>
          <w:u w:val="single"/>
        </w:rPr>
        <w:t>If these do not meet your digital marquee specifications</w:t>
      </w:r>
      <w:r w:rsidRPr="008E2E32">
        <w:t>, please contact Diana Garcia, Senior Community Relations Specialist at dgarcia@octa.net with the required marquee. </w:t>
      </w:r>
    </w:p>
    <w:p w14:paraId="24EED9D7" w14:textId="77777777" w:rsidR="00492DA3" w:rsidRDefault="00492DA3"/>
    <w:sectPr w:rsidR="0049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32"/>
    <w:rsid w:val="00006738"/>
    <w:rsid w:val="00492DA3"/>
    <w:rsid w:val="004B4A2D"/>
    <w:rsid w:val="008E2E32"/>
    <w:rsid w:val="0098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9EDC"/>
  <w15:chartTrackingRefBased/>
  <w15:docId w15:val="{F3387102-EB48-4808-A80E-09333133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E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2E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9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0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cta.sharepoint.com/:f:/r/sites/M2Ten-YearReviewOutreach/Shared%20Documents/2025%20Program/Notification/Toolkit/Digital%20Marquee%20Graphics?csf=1&amp;web=1&amp;e=SW17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OCTA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Garcia</dc:creator>
  <cp:keywords/>
  <dc:description/>
  <cp:lastModifiedBy>Diana Garcia</cp:lastModifiedBy>
  <cp:revision>1</cp:revision>
  <dcterms:created xsi:type="dcterms:W3CDTF">2025-05-05T23:15:00Z</dcterms:created>
  <dcterms:modified xsi:type="dcterms:W3CDTF">2025-05-05T23:16:00Z</dcterms:modified>
</cp:coreProperties>
</file>